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tbl>
      <w:tblPr>
        <w:tblW w:w="921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75"/>
        <w:gridCol w:w="735"/>
      </w:tblGrid>
      <w:tr>
        <w:trPr/>
        <w:tc>
          <w:tcPr>
            <w:tcW w:w="847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73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8475" w:type="dxa"/>
            <w:tcBorders/>
            <w:shd w:fill="auto" w:val="clear"/>
            <w:tcMar>
              <w:bottom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735" w:type="dxa"/>
            <w:tcBorders/>
            <w:shd w:fill="auto" w:val="clear"/>
            <w:tcMar>
              <w:bottom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  26. 04.  2019 года                                                                № 18 –р.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Снежный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ответственного лица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взаимодействие  с независимыми  экспертами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 xml:space="preserve">и обеспечение   процедуры  общественного 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обсуждения   и проведения  независимой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 xml:space="preserve">антикоррупционной  экспертизы  проектов  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нормативно- правовых  актов  принятых 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>в администрации  Снежненского сельского поселения .</w:t>
      </w:r>
    </w:p>
    <w:p>
      <w:pPr>
        <w:pStyle w:val="Style15"/>
        <w:rPr/>
      </w:pPr>
      <w:r>
        <w:rPr/>
        <w:t xml:space="preserve">     </w:t>
      </w:r>
      <w:r>
        <w:rPr>
          <w:rFonts w:ascii="Times New Roman" w:hAnsi="Times New Roman"/>
          <w:sz w:val="28"/>
        </w:rPr>
        <w:t xml:space="preserve">С целью соблюдения требований подпункта «ж»  пункта 9   Национального плана  противодействия  на 2016-2017 , утвержденным Указом   Президента Российской Федерации  от 01. 04. 2016г  г  №147 « О Национальном    плане   противодействия коррупции  на 2016 -2017 годы» 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 Назначить должностным лицом, ответственным за взаимодействие  с независимыми  экспертами  и обеспечение   процедуры  общественного обсуждения   и проведения  независимой  антикоррупционной  экспертизы  проектов  нормативно- правовых  актов  принятых   в администрации Снежненского сельского поселения  Минигараеву Аманбике Нашигыбаевну  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 Распоряжение вступает в силу с момента подписания.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 Контроль за исполнением данного распоряжения оставляю за собой.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Снежненского 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                                                       С.С.Сергеев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143</Words>
  <Characters>1055</Characters>
  <CharactersWithSpaces>1385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2019-09-26T14:13:33Z</dcterms:created>
  <dc:creator/>
  <dc:description/>
  <dc:language>ru-RU</dc:language>
  <cp:lastModifiedBy/>
  <dcterms:modified xsi:type="dcterms:W3CDTF">2019-09-26T14:13:43Z</dcterms:modified>
  <cp:revision>1</cp:revision>
  <dc:subject/>
  <dc:title/>
</cp:coreProperties>
</file>