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195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195"/>
      </w:tblGrid>
      <w:tr>
        <w:trPr/>
        <w:tc>
          <w:tcPr>
            <w:tcW w:w="9195" w:type="dxa"/>
            <w:tcBorders/>
            <w:shd w:fill="auto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СОВЕТ ДЕПУТАТОВ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  <w:r>
              <w:rPr>
                <w:rFonts w:ascii="times new roman;serif" w:hAnsi="times new roman;serif"/>
                <w:sz w:val="28"/>
              </w:rPr>
              <w:t>СНЕЖНЕНСКОГО СЕЛЬСКОГО ПОСЕЛЕНИЯ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  <w:p>
            <w:pPr>
              <w:pStyle w:val="Style20"/>
              <w:pBdr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8"/>
                <w:bdr w:val="single" w:sz="12" w:space="1" w:color="000000"/>
              </w:rPr>
            </w:pPr>
            <w:r>
              <w:rPr>
                <w:rFonts w:ascii="times new roman;serif" w:hAnsi="times new roman;serif"/>
                <w:sz w:val="28"/>
                <w:bdr w:val="single" w:sz="12" w:space="1" w:color="000000"/>
              </w:rPr>
              <w:t>Р Е Ш Е Н И Е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«  06    »      мая      2019 г.                        № 119</w:t>
            </w:r>
          </w:p>
        </w:tc>
      </w:tr>
    </w:tbl>
    <w:p>
      <w:pPr>
        <w:pStyle w:val="Style16"/>
        <w:spacing w:before="0" w:after="0"/>
        <w:ind w:left="0" w:right="0" w:hanging="0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jc w:val="both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О внесении изменений и дополнений</w:t>
      </w:r>
    </w:p>
    <w:p>
      <w:pPr>
        <w:pStyle w:val="Style16"/>
        <w:spacing w:before="0" w:after="0"/>
        <w:ind w:left="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в Устав Снежненского</w:t>
      </w:r>
    </w:p>
    <w:p>
      <w:pPr>
        <w:pStyle w:val="Style16"/>
        <w:spacing w:before="0" w:after="0"/>
        <w:ind w:left="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сельского поселения</w:t>
      </w:r>
    </w:p>
    <w:p>
      <w:pPr>
        <w:pStyle w:val="Style16"/>
        <w:spacing w:before="0" w:after="0"/>
        <w:ind w:left="0" w:right="0" w:hanging="0"/>
        <w:rPr/>
      </w:pPr>
      <w:r>
        <w:rPr/>
        <w:t> </w:t>
      </w:r>
    </w:p>
    <w:p>
      <w:pPr>
        <w:pStyle w:val="Style16"/>
        <w:spacing w:before="0" w:after="0"/>
        <w:ind w:left="0" w:right="0" w:hanging="180"/>
        <w:rPr/>
      </w:pPr>
      <w:r>
        <w:rPr/>
        <w:t> </w:t>
      </w:r>
    </w:p>
    <w:p>
      <w:pPr>
        <w:pStyle w:val="Style16"/>
        <w:spacing w:before="0" w:after="0"/>
        <w:ind w:left="0" w:right="0" w:firstLine="567"/>
        <w:rPr/>
      </w:pPr>
      <w:r>
        <w:rPr/>
        <w:t> </w:t>
      </w:r>
      <w:r>
        <w:rPr>
          <w:rFonts w:ascii="times new roman;serif" w:hAnsi="times new roman;serif"/>
          <w:sz w:val="28"/>
        </w:rPr>
        <w:t>Совет депутатов Снежненского сельского поселения   РЕШАЕТ:</w:t>
      </w:r>
    </w:p>
    <w:p>
      <w:pPr>
        <w:pStyle w:val="Style16"/>
        <w:spacing w:before="0" w:after="0"/>
        <w:ind w:left="0" w:right="0" w:hanging="180"/>
        <w:rPr/>
      </w:pPr>
      <w:r>
        <w:rPr/>
        <w:t> </w:t>
      </w:r>
    </w:p>
    <w:p>
      <w:pPr>
        <w:pStyle w:val="Style16"/>
        <w:spacing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1. Внести в Устав Снежненского сельского поселения следующие изменения и дополнения:</w:t>
      </w:r>
    </w:p>
    <w:p>
      <w:pPr>
        <w:pStyle w:val="Style16"/>
        <w:spacing w:before="0" w:after="0"/>
        <w:ind w:left="0" w:right="0" w:hanging="0"/>
        <w:jc w:val="both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/>
          <w:sz w:val="28"/>
        </w:rPr>
        <w:t>1)</w:t>
      </w:r>
      <w:r>
        <w:rPr/>
        <w:t xml:space="preserve"> </w:t>
      </w:r>
      <w:r>
        <w:rPr>
          <w:rFonts w:ascii="times new roman;serif" w:hAnsi="times new roman;serif"/>
          <w:sz w:val="28"/>
        </w:rPr>
        <w:t xml:space="preserve">Главу </w:t>
      </w:r>
      <w:r>
        <w:rPr>
          <w:rFonts w:ascii="times new roman;serif" w:hAnsi="times new roman;serif"/>
          <w:sz w:val="28"/>
          <w:lang w:val="en-US"/>
        </w:rPr>
        <w:t>III</w:t>
      </w:r>
      <w:r>
        <w:rPr/>
        <w:t xml:space="preserve"> </w:t>
      </w:r>
      <w:r>
        <w:rPr>
          <w:rFonts w:ascii="times new roman;serif" w:hAnsi="times new roman;serif"/>
          <w:sz w:val="28"/>
        </w:rPr>
        <w:t>«Формы непосредственного осуществления населением местного самоуправления и участия населения в осуществлении населением местного самоуправления» дополнить статьей 10.1 следующего содержания:</w:t>
      </w:r>
    </w:p>
    <w:p>
      <w:pPr>
        <w:pStyle w:val="Style16"/>
        <w:spacing w:before="0" w:after="0"/>
        <w:ind w:left="0" w:right="0" w:firstLine="53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«</w:t>
      </w:r>
      <w:r>
        <w:rPr>
          <w:rFonts w:ascii="times new roman;serif" w:hAnsi="times new roman;serif"/>
          <w:b/>
          <w:sz w:val="28"/>
        </w:rPr>
        <w:t>Статья 10.1. Староста сельского населенного пункта</w:t>
      </w:r>
    </w:p>
    <w:p>
      <w:pPr>
        <w:pStyle w:val="Style16"/>
        <w:spacing w:before="0" w:after="0"/>
        <w:ind w:left="0" w:right="0" w:firstLine="53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>
      <w:pPr>
        <w:pStyle w:val="Style16"/>
        <w:spacing w:before="0" w:after="0"/>
        <w:ind w:left="0" w:right="0" w:firstLine="53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2. Староста сельского населенного пункта назначается Советом депутатов Снежненского 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>
      <w:pPr>
        <w:pStyle w:val="Style16"/>
        <w:spacing w:before="0" w:after="0"/>
        <w:ind w:left="0" w:right="0" w:firstLine="53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3. Срок полномочий старосты сельского населенного пункта – 5 лет.</w:t>
      </w:r>
    </w:p>
    <w:p>
      <w:pPr>
        <w:pStyle w:val="Style16"/>
        <w:spacing w:before="0" w:after="0"/>
        <w:ind w:left="0" w:right="0" w:firstLine="53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Полномочия старосты сельского населенного пункта прекращаются досрочно по решению Совета депутатов Снежненского сельского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 «Об общих принципах организации местного самоуправления в Российской Федерации».</w:t>
      </w:r>
    </w:p>
    <w:p>
      <w:pPr>
        <w:pStyle w:val="Style16"/>
        <w:spacing w:before="0" w:after="0"/>
        <w:ind w:left="0" w:right="0" w:firstLine="53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4. Староста сельского населенного пункта для решения возложенных на него задач:</w:t>
      </w:r>
    </w:p>
    <w:p>
      <w:pPr>
        <w:pStyle w:val="Style16"/>
        <w:spacing w:before="0" w:after="0"/>
        <w:ind w:left="0" w:right="0" w:firstLine="53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>
      <w:pPr>
        <w:pStyle w:val="Style16"/>
        <w:spacing w:before="0" w:after="0"/>
        <w:ind w:left="0" w:right="0" w:firstLine="53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>
      <w:pPr>
        <w:pStyle w:val="Style16"/>
        <w:spacing w:before="0" w:after="0"/>
        <w:ind w:left="0" w:right="0" w:firstLine="53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>
      <w:pPr>
        <w:pStyle w:val="Style16"/>
        <w:spacing w:before="0" w:after="0"/>
        <w:ind w:left="0" w:right="0" w:firstLine="53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>
      <w:pPr>
        <w:pStyle w:val="Style16"/>
        <w:spacing w:before="0" w:after="0"/>
        <w:ind w:left="0" w:right="0" w:firstLine="53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5) осуществляет иные полномочия и права, предусмотренные нормативным правовым актом Совета депутатов  Снежненского сельского поселения в соответствии с законом Челябинской области.</w:t>
      </w:r>
    </w:p>
    <w:p>
      <w:pPr>
        <w:pStyle w:val="Style16"/>
        <w:spacing w:before="0" w:after="0"/>
        <w:ind w:left="0" w:right="0" w:firstLine="53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5. Старосте сельского населенного пункта выдается удостоверение, подтверждающее его личность и полномочия.</w:t>
      </w:r>
    </w:p>
    <w:p>
      <w:pPr>
        <w:pStyle w:val="Style16"/>
        <w:spacing w:before="0" w:after="0"/>
        <w:ind w:left="0" w:right="0" w:firstLine="53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пункта.».</w:t>
      </w:r>
    </w:p>
    <w:p>
      <w:pPr>
        <w:pStyle w:val="Style16"/>
        <w:spacing w:before="0" w:after="0"/>
        <w:ind w:left="0" w:right="0" w:firstLine="539"/>
        <w:jc w:val="both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/>
          <w:sz w:val="28"/>
        </w:rPr>
        <w:t>2)</w:t>
      </w:r>
      <w:r>
        <w:rPr/>
        <w:t xml:space="preserve"> </w:t>
      </w:r>
      <w:r>
        <w:rPr>
          <w:rFonts w:ascii="times new roman;serif" w:hAnsi="times new roman;serif"/>
          <w:sz w:val="28"/>
        </w:rPr>
        <w:t>В статье 11:</w:t>
      </w:r>
    </w:p>
    <w:p>
      <w:pPr>
        <w:pStyle w:val="Style16"/>
        <w:spacing w:before="0" w:after="0"/>
        <w:ind w:left="0" w:right="0" w:firstLine="53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пункт 4 изложить в следующей редакции:</w:t>
      </w:r>
    </w:p>
    <w:p>
      <w:pPr>
        <w:pStyle w:val="Style16"/>
        <w:spacing w:before="0" w:after="0"/>
        <w:ind w:left="0" w:right="0" w:firstLine="53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«4. Участниками публичных слушаний могут быть граждане, достигшие возраста 18 лет, проживающие в границах поселения и обладающие избирательным правом.»;</w:t>
      </w:r>
    </w:p>
    <w:p>
      <w:pPr>
        <w:pStyle w:val="Style16"/>
        <w:spacing w:before="0" w:after="0"/>
        <w:ind w:left="0" w:right="0" w:firstLine="53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пункт 5 изложить в следующей редакции:</w:t>
      </w:r>
    </w:p>
    <w:p>
      <w:pPr>
        <w:pStyle w:val="Style16"/>
        <w:spacing w:before="0" w:after="0"/>
        <w:ind w:left="0" w:right="0" w:firstLine="539"/>
        <w:jc w:val="both"/>
        <w:rPr/>
      </w:pPr>
      <w:r>
        <w:rPr>
          <w:rFonts w:ascii="times new roman;serif" w:hAnsi="times new roman;serif"/>
          <w:sz w:val="28"/>
          <w:highlight w:val="yellow"/>
        </w:rPr>
        <w:t xml:space="preserve">«5. </w:t>
      </w:r>
      <w:r>
        <w:rPr>
          <w:rFonts w:ascii="times new roman;serif" w:hAnsi="times new roman;serif"/>
          <w:sz w:val="28"/>
        </w:rPr>
        <w:t>На указанных публичных слушаниях принимаются рекомендации, которые могут быть учтены в деятельности органов и должностных лиц местного самоуправления.»;</w:t>
      </w:r>
    </w:p>
    <w:p>
      <w:pPr>
        <w:pStyle w:val="Style16"/>
        <w:spacing w:before="0" w:after="0"/>
        <w:ind w:left="0" w:right="0" w:firstLine="53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пункт 6 изложить в следующей редакции:</w:t>
      </w:r>
    </w:p>
    <w:p>
      <w:pPr>
        <w:pStyle w:val="Style16"/>
        <w:spacing w:before="0" w:after="0"/>
        <w:ind w:left="0" w:right="0" w:firstLine="539"/>
        <w:jc w:val="both"/>
        <w:rPr>
          <w:rFonts w:ascii="times new roman;serif" w:hAnsi="times new roman;serif"/>
          <w:sz w:val="28"/>
          <w:highlight w:val="yellow"/>
        </w:rPr>
      </w:pPr>
      <w:r>
        <w:rPr>
          <w:rFonts w:ascii="times new roman;serif" w:hAnsi="times new roman;serif"/>
          <w:sz w:val="28"/>
          <w:highlight w:val="yellow"/>
        </w:rPr>
        <w:t>«6. Рекомендации принимаются большинством участников  публичных слушаний. Результаты публичных слушаний, включая мотивированное обоснование принятых решений, подлежат обнародованию.»;</w:t>
      </w:r>
    </w:p>
    <w:p>
      <w:pPr>
        <w:pStyle w:val="Style16"/>
        <w:spacing w:before="0" w:after="0"/>
        <w:ind w:left="0" w:right="0" w:firstLine="53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пункт 7 изложить в следующей редакции:</w:t>
      </w:r>
    </w:p>
    <w:p>
      <w:pPr>
        <w:pStyle w:val="Style16"/>
        <w:spacing w:before="0" w:after="0"/>
        <w:ind w:left="0" w:right="0" w:firstLine="53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«7. Порядок организации и проведения публичных слушаний определяется решением Совета депутатов Снежненского сельского поселения.</w:t>
      </w:r>
    </w:p>
    <w:p>
      <w:pPr>
        <w:pStyle w:val="Style16"/>
        <w:spacing w:before="0" w:after="0"/>
        <w:ind w:left="0" w:right="0" w:firstLine="567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Жители поселения должны быть заблаговременно, не менее чем за десять дней, оповещены о времени и месте проведения публичных слушаний, ознакомлены с проектом муниципального правового акта. Оповещение о времени и месте проведения публичных слушаний, ознакомление с проектом муниципального правового акта осуществляется органом местного самоуправления, принявшим решение о проведении публичных слушаний, через средства массовой информации (местные теле-, радиопрограммы, газеты и др.). </w:t>
      </w:r>
    </w:p>
    <w:p>
      <w:pPr>
        <w:pStyle w:val="Style16"/>
        <w:spacing w:before="0" w:after="0"/>
        <w:ind w:left="0" w:right="0" w:firstLine="567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Жители поселения могут ознакомиться с проектом муниципального правового акта при обращении в соответствующий орган местного самоуправления, принявший решение о назначении публичных слушаний, или другими доступными способами (доски объявлений, информационные стенды и т. д.).».</w:t>
      </w:r>
    </w:p>
    <w:p>
      <w:pPr>
        <w:pStyle w:val="Style16"/>
        <w:spacing w:before="0" w:after="0"/>
        <w:ind w:left="0" w:right="0" w:firstLine="567"/>
        <w:jc w:val="both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/>
          <w:sz w:val="28"/>
        </w:rPr>
        <w:t xml:space="preserve">3) </w:t>
      </w:r>
      <w:r>
        <w:rPr>
          <w:rFonts w:ascii="times new roman;serif" w:hAnsi="times new roman;serif"/>
          <w:sz w:val="28"/>
        </w:rPr>
        <w:t xml:space="preserve">В статье 18 в пункте 4 вместо слов «(1 человек)» читать слова                      «(2 человека)». </w:t>
      </w:r>
    </w:p>
    <w:p>
      <w:pPr>
        <w:pStyle w:val="Style16"/>
        <w:spacing w:before="0" w:after="0"/>
        <w:ind w:left="0" w:right="0" w:hanging="0"/>
        <w:jc w:val="both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/>
          <w:sz w:val="28"/>
        </w:rPr>
        <w:t xml:space="preserve">4) </w:t>
      </w:r>
      <w:r>
        <w:rPr>
          <w:rFonts w:ascii="times new roman;serif" w:hAnsi="times new roman;serif"/>
          <w:sz w:val="28"/>
        </w:rPr>
        <w:t xml:space="preserve">В статье 21 в пункте 3: </w:t>
      </w:r>
    </w:p>
    <w:p>
      <w:pPr>
        <w:pStyle w:val="Style16"/>
        <w:spacing w:before="0" w:after="0"/>
        <w:ind w:left="0" w:right="0" w:hanging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абзац пятый изложить в следующей редакции:</w:t>
      </w:r>
    </w:p>
    <w:p>
      <w:pPr>
        <w:pStyle w:val="Style16"/>
        <w:spacing w:before="0" w:after="0"/>
        <w:ind w:left="0" w:right="0" w:firstLine="567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«Официальным опубликованием решений Совета депутатов и соглашений, заключаемых между органами местного самоуправления, считается</w:t>
      </w:r>
      <w:r>
        <w:rPr>
          <w:rFonts w:ascii="times new roman;serif" w:hAnsi="times new roman;serif"/>
          <w:sz w:val="28"/>
          <w:highlight w:val="white"/>
        </w:rPr>
        <w:t xml:space="preserve"> первая</w:t>
      </w:r>
      <w:r>
        <w:rPr>
          <w:rFonts w:ascii="times new roman;serif" w:hAnsi="times new roman;serif"/>
          <w:sz w:val="28"/>
        </w:rPr>
        <w:t xml:space="preserve"> публикация их полного текста в периодическом печатном издании, определяемом в соответствии с действующим законодательством.»;</w:t>
      </w:r>
    </w:p>
    <w:p>
      <w:pPr>
        <w:pStyle w:val="Style16"/>
        <w:spacing w:before="0" w:after="0"/>
        <w:ind w:left="0" w:right="0" w:hanging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абзац шестой изложить в следующей редакции:</w:t>
      </w:r>
    </w:p>
    <w:p>
      <w:pPr>
        <w:pStyle w:val="Style16"/>
        <w:spacing w:before="0" w:after="0"/>
        <w:ind w:left="0" w:right="0" w:firstLine="539"/>
        <w:jc w:val="both"/>
        <w:rPr/>
      </w:pPr>
      <w:r>
        <w:rPr>
          <w:rFonts w:ascii="times new roman;serif" w:hAnsi="times new roman;serif"/>
          <w:sz w:val="28"/>
        </w:rPr>
        <w:t>«Для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r>
        <w:rPr>
          <w:rFonts w:ascii="times new roman;serif" w:hAnsi="times new roman;serif"/>
          <w:sz w:val="28"/>
          <w:lang w:val="en-US"/>
        </w:rPr>
        <w:t>htpp</w:t>
      </w:r>
      <w:r>
        <w:rPr>
          <w:rFonts w:ascii="times new roman;serif" w:hAnsi="times new roman;serif"/>
          <w:sz w:val="28"/>
        </w:rPr>
        <w:t>://</w:t>
      </w:r>
      <w:r>
        <w:rPr>
          <w:rFonts w:ascii="times new roman;serif" w:hAnsi="times new roman;serif"/>
          <w:sz w:val="28"/>
          <w:lang w:val="en-US"/>
        </w:rPr>
        <w:t>pravo</w:t>
      </w:r>
      <w:r>
        <w:rPr>
          <w:rFonts w:ascii="times new roman;serif" w:hAnsi="times new roman;serif"/>
          <w:sz w:val="28"/>
        </w:rPr>
        <w:t>-</w:t>
      </w:r>
      <w:r>
        <w:rPr>
          <w:rFonts w:ascii="times new roman;serif" w:hAnsi="times new roman;serif"/>
          <w:sz w:val="28"/>
          <w:lang w:val="en-US"/>
        </w:rPr>
        <w:t>minjust</w:t>
      </w:r>
      <w:r>
        <w:rPr>
          <w:rFonts w:ascii="times new roman;serif" w:hAnsi="times new roman;serif"/>
          <w:sz w:val="28"/>
        </w:rPr>
        <w:t>.</w:t>
      </w:r>
      <w:r>
        <w:rPr>
          <w:rFonts w:ascii="times new roman;serif" w:hAnsi="times new roman;serif"/>
          <w:sz w:val="28"/>
          <w:lang w:val="en-US"/>
        </w:rPr>
        <w:t>ru</w:t>
      </w:r>
      <w:r>
        <w:rPr>
          <w:rFonts w:ascii="times new roman;serif" w:hAnsi="times new roman;serif"/>
          <w:sz w:val="28"/>
        </w:rPr>
        <w:t xml:space="preserve">, </w:t>
      </w:r>
      <w:hyperlink r:id="rId2">
        <w:r>
          <w:rPr>
            <w:rStyle w:val="Style"/>
            <w:rFonts w:ascii="times new roman;serif" w:hAnsi="times new roman;serif"/>
            <w:color w:val="A75E2E"/>
            <w:sz w:val="28"/>
            <w:lang w:val="en-US"/>
          </w:rPr>
          <w:t>http</w:t>
        </w:r>
        <w:r>
          <w:rPr>
            <w:rStyle w:val="Style"/>
            <w:rFonts w:ascii="times new roman;serif" w:hAnsi="times new roman;serif"/>
            <w:color w:val="A75E2E"/>
            <w:sz w:val="28"/>
          </w:rPr>
          <w:t>://право-минюст.рф</w:t>
        </w:r>
      </w:hyperlink>
      <w:r>
        <w:rPr>
          <w:rFonts w:ascii="times new roman;serif" w:hAnsi="times new roman;serif"/>
          <w:sz w:val="28"/>
        </w:rPr>
        <w:t>, регистрация в качестве сетевого издания: Эл № ФС-72471 от 05.03.2018).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</w:r>
    </w:p>
    <w:p>
      <w:pPr>
        <w:pStyle w:val="Style16"/>
        <w:spacing w:before="0" w:after="0"/>
        <w:ind w:left="0" w:right="0" w:hanging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дополнить абзацем седьмым следующего содержания:</w:t>
      </w:r>
    </w:p>
    <w:p>
      <w:pPr>
        <w:pStyle w:val="Style16"/>
        <w:spacing w:before="0" w:after="0"/>
        <w:ind w:left="0" w:right="0" w:firstLine="53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«Обнародованием решений Совета депутатов и соглашений, заключаемых между органами местного самоуправления, считается размещение их полного текста на информационных стендах в порядке, установленном Советом депутатов Снежненского сельского поселения.».</w:t>
      </w:r>
    </w:p>
    <w:p>
      <w:pPr>
        <w:pStyle w:val="Style16"/>
        <w:spacing w:before="0" w:after="0"/>
        <w:ind w:left="0" w:right="0" w:firstLine="539"/>
        <w:jc w:val="both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/>
          <w:sz w:val="28"/>
        </w:rPr>
        <w:t>5)</w:t>
      </w:r>
      <w:r>
        <w:rPr/>
        <w:t xml:space="preserve"> </w:t>
      </w:r>
      <w:r>
        <w:rPr>
          <w:rFonts w:ascii="times new roman;serif" w:hAnsi="times new roman;serif"/>
          <w:sz w:val="28"/>
        </w:rPr>
        <w:t>В статье 28 пункт 3 изложить в следующей редакции:</w:t>
      </w:r>
    </w:p>
    <w:p>
      <w:pPr>
        <w:pStyle w:val="Style16"/>
        <w:spacing w:before="0" w:after="0"/>
        <w:ind w:left="0" w:right="0" w:firstLine="567"/>
        <w:jc w:val="both"/>
        <w:rPr/>
      </w:pPr>
      <w:r>
        <w:rPr>
          <w:rFonts w:ascii="times new roman;serif" w:hAnsi="times new roman;serif"/>
          <w:color w:val="000000"/>
          <w:sz w:val="28"/>
        </w:rPr>
        <w:t xml:space="preserve">«3. Полномочия Главы </w:t>
      </w:r>
      <w:r>
        <w:rPr>
          <w:rFonts w:ascii="times new roman;serif" w:hAnsi="times new roman;serif"/>
          <w:sz w:val="28"/>
        </w:rPr>
        <w:t xml:space="preserve">Снежненского сельского </w:t>
      </w:r>
      <w:r>
        <w:rPr>
          <w:rFonts w:ascii="times new roman;serif" w:hAnsi="times new roman;serif"/>
          <w:color w:val="000000"/>
          <w:sz w:val="28"/>
        </w:rPr>
        <w:t>поселения начинаются со дня его вступления в должность и прекращается в день вступления в должность вновь избранного Главы поселения</w:t>
      </w:r>
      <w:r>
        <w:rPr>
          <w:rFonts w:ascii="times new roman;serif" w:hAnsi="times new roman;serif"/>
          <w:sz w:val="28"/>
        </w:rPr>
        <w:t xml:space="preserve"> Снежненского сельского</w:t>
      </w:r>
      <w:r>
        <w:rPr>
          <w:rFonts w:ascii="times new roman;serif" w:hAnsi="times new roman;serif"/>
          <w:color w:val="000000"/>
          <w:sz w:val="28"/>
        </w:rPr>
        <w:t>.</w:t>
      </w:r>
    </w:p>
    <w:p>
      <w:pPr>
        <w:pStyle w:val="Style16"/>
        <w:spacing w:before="0" w:after="0"/>
        <w:ind w:left="0" w:right="0" w:firstLine="567"/>
        <w:jc w:val="both"/>
        <w:rPr/>
      </w:pPr>
      <w:r>
        <w:rPr>
          <w:rFonts w:ascii="times new roman;serif" w:hAnsi="times new roman;serif"/>
          <w:color w:val="000000"/>
          <w:sz w:val="28"/>
        </w:rPr>
        <w:t xml:space="preserve">Глава </w:t>
      </w:r>
      <w:r>
        <w:rPr/>
        <w:t> </w:t>
      </w:r>
      <w:r>
        <w:rPr>
          <w:rFonts w:ascii="times new roman;serif" w:hAnsi="times new roman;serif"/>
          <w:sz w:val="28"/>
        </w:rPr>
        <w:t xml:space="preserve">Снежненского сельского </w:t>
      </w:r>
      <w:r>
        <w:rPr>
          <w:rFonts w:ascii="times new roman;serif" w:hAnsi="times new roman;serif"/>
          <w:color w:val="000000"/>
          <w:sz w:val="28"/>
        </w:rPr>
        <w:t xml:space="preserve">поселения вступает в должность на десятый день после даты официального опубликования решения Совета депутатов </w:t>
      </w:r>
      <w:r>
        <w:rPr>
          <w:rFonts w:ascii="times new roman;serif" w:hAnsi="times new roman;serif"/>
          <w:sz w:val="28"/>
        </w:rPr>
        <w:t>Снежненского сельского</w:t>
      </w:r>
      <w:r>
        <w:rPr>
          <w:rFonts w:ascii="times new roman;serif" w:hAnsi="times new roman;serif"/>
          <w:color w:val="000000"/>
          <w:sz w:val="28"/>
        </w:rPr>
        <w:t xml:space="preserve"> поселения об избрании Главы </w:t>
      </w:r>
      <w:r>
        <w:rPr>
          <w:rFonts w:ascii="times new roman;serif" w:hAnsi="times new roman;serif"/>
          <w:sz w:val="28"/>
        </w:rPr>
        <w:t xml:space="preserve">Снежненского сельского </w:t>
      </w:r>
      <w:r>
        <w:rPr>
          <w:rFonts w:ascii="times new roman;serif" w:hAnsi="times new roman;serif"/>
          <w:color w:val="000000"/>
          <w:sz w:val="28"/>
        </w:rPr>
        <w:t>поселения и вручения ему удостоверения об избрании.».</w:t>
      </w:r>
    </w:p>
    <w:p>
      <w:pPr>
        <w:pStyle w:val="Style16"/>
        <w:spacing w:before="0" w:after="0"/>
        <w:ind w:left="0" w:right="0" w:firstLine="567"/>
        <w:jc w:val="both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/>
          <w:sz w:val="28"/>
        </w:rPr>
        <w:t>6)</w:t>
      </w:r>
      <w:r>
        <w:rPr/>
        <w:t xml:space="preserve"> </w:t>
      </w:r>
      <w:r>
        <w:rPr>
          <w:rFonts w:ascii="times new roman;serif" w:hAnsi="times new roman;serif"/>
          <w:sz w:val="28"/>
        </w:rPr>
        <w:t>В статье 30 в пункте 2:</w:t>
      </w:r>
    </w:p>
    <w:p>
      <w:pPr>
        <w:pStyle w:val="Style16"/>
        <w:spacing w:before="0" w:after="0"/>
        <w:ind w:left="0" w:right="0" w:hanging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абзац второй изложить в следующей редакции:</w:t>
      </w:r>
    </w:p>
    <w:p>
      <w:pPr>
        <w:pStyle w:val="Style16"/>
        <w:spacing w:before="0" w:after="0"/>
        <w:ind w:left="0" w:right="0" w:firstLine="567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«Официальным опубликованием постановлений, изданных в пределах полномочий главы поселения и соглашений, заключаемых между органами местного самоуправления, считается </w:t>
      </w:r>
      <w:r>
        <w:rPr>
          <w:rFonts w:ascii="times new roman;serif" w:hAnsi="times new roman;serif"/>
          <w:sz w:val="28"/>
          <w:highlight w:val="white"/>
        </w:rPr>
        <w:t>первая</w:t>
      </w:r>
      <w:r>
        <w:rPr>
          <w:rFonts w:ascii="times new roman;serif" w:hAnsi="times new roman;serif"/>
          <w:sz w:val="28"/>
        </w:rPr>
        <w:t xml:space="preserve"> публикация их полного текста в периодическом печатном издании, определяемом в соответствии с действующим законодательством.»;</w:t>
      </w:r>
    </w:p>
    <w:p>
      <w:pPr>
        <w:pStyle w:val="Style16"/>
        <w:spacing w:before="0" w:after="0"/>
        <w:ind w:left="0" w:right="0" w:hanging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абзац третий изложить в следующей редакции:</w:t>
      </w:r>
    </w:p>
    <w:p>
      <w:pPr>
        <w:pStyle w:val="Style16"/>
        <w:spacing w:before="0" w:after="0"/>
        <w:ind w:left="0" w:right="0" w:firstLine="567"/>
        <w:jc w:val="both"/>
        <w:rPr/>
      </w:pPr>
      <w:r>
        <w:rPr>
          <w:rFonts w:ascii="times new roman;serif" w:hAnsi="times new roman;serif"/>
          <w:sz w:val="28"/>
        </w:rPr>
        <w:t>«Для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r>
        <w:rPr>
          <w:rFonts w:ascii="times new roman;serif" w:hAnsi="times new roman;serif"/>
          <w:sz w:val="28"/>
          <w:lang w:val="en-US"/>
        </w:rPr>
        <w:t>htpp</w:t>
      </w:r>
      <w:r>
        <w:rPr>
          <w:rFonts w:ascii="times new roman;serif" w:hAnsi="times new roman;serif"/>
          <w:sz w:val="28"/>
        </w:rPr>
        <w:t>://</w:t>
      </w:r>
      <w:r>
        <w:rPr>
          <w:rFonts w:ascii="times new roman;serif" w:hAnsi="times new roman;serif"/>
          <w:sz w:val="28"/>
          <w:lang w:val="en-US"/>
        </w:rPr>
        <w:t>pravo</w:t>
      </w:r>
      <w:r>
        <w:rPr>
          <w:rFonts w:ascii="times new roman;serif" w:hAnsi="times new roman;serif"/>
          <w:sz w:val="28"/>
        </w:rPr>
        <w:t>-</w:t>
      </w:r>
      <w:r>
        <w:rPr>
          <w:rFonts w:ascii="times new roman;serif" w:hAnsi="times new roman;serif"/>
          <w:sz w:val="28"/>
          <w:lang w:val="en-US"/>
        </w:rPr>
        <w:t>minjust</w:t>
      </w:r>
      <w:r>
        <w:rPr>
          <w:rFonts w:ascii="times new roman;serif" w:hAnsi="times new roman;serif"/>
          <w:sz w:val="28"/>
        </w:rPr>
        <w:t>.</w:t>
      </w:r>
      <w:r>
        <w:rPr>
          <w:rFonts w:ascii="times new roman;serif" w:hAnsi="times new roman;serif"/>
          <w:sz w:val="28"/>
          <w:lang w:val="en-US"/>
        </w:rPr>
        <w:t>ru</w:t>
      </w:r>
      <w:r>
        <w:rPr>
          <w:rFonts w:ascii="times new roman;serif" w:hAnsi="times new roman;serif"/>
          <w:sz w:val="28"/>
        </w:rPr>
        <w:t xml:space="preserve">, </w:t>
      </w:r>
      <w:hyperlink r:id="rId3">
        <w:r>
          <w:rPr>
            <w:rStyle w:val="Style"/>
            <w:rFonts w:ascii="times new roman;serif" w:hAnsi="times new roman;serif"/>
            <w:color w:val="A75E2E"/>
            <w:sz w:val="28"/>
            <w:lang w:val="en-US"/>
          </w:rPr>
          <w:t>http</w:t>
        </w:r>
        <w:r>
          <w:rPr>
            <w:rStyle w:val="Style"/>
            <w:rFonts w:ascii="times new roman;serif" w:hAnsi="times new roman;serif"/>
            <w:color w:val="A75E2E"/>
            <w:sz w:val="28"/>
          </w:rPr>
          <w:t>://право-минюст.рф</w:t>
        </w:r>
      </w:hyperlink>
      <w:r>
        <w:rPr>
          <w:rFonts w:ascii="times new roman;serif" w:hAnsi="times new roman;serif"/>
          <w:sz w:val="28"/>
        </w:rPr>
        <w:t xml:space="preserve">, регистрация в качестве сетевого издания:Эл № ФС-72471 от 05.03.2018).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 </w:t>
      </w:r>
    </w:p>
    <w:p>
      <w:pPr>
        <w:pStyle w:val="Style16"/>
        <w:spacing w:before="0" w:after="0"/>
        <w:ind w:left="0" w:right="0" w:hanging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дополнить абзацем четвертым следующего содержания:</w:t>
      </w:r>
    </w:p>
    <w:p>
      <w:pPr>
        <w:pStyle w:val="Style16"/>
        <w:spacing w:before="0" w:after="0"/>
        <w:ind w:left="0" w:right="0" w:firstLine="53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«Обнародованием постановлений, изданных в пределах полномочий главы поселения и соглашений, заключаемых между органами местного самоуправления, считается размещение их полного текста на информационных стендах в порядке, установленном Главой Снежненского сельского поселения.».</w:t>
      </w:r>
    </w:p>
    <w:p>
      <w:pPr>
        <w:pStyle w:val="Style16"/>
        <w:spacing w:before="0" w:after="0"/>
        <w:ind w:left="0" w:right="0" w:firstLine="539"/>
        <w:jc w:val="both"/>
        <w:rPr/>
      </w:pPr>
      <w:r>
        <w:rPr/>
        <w:t> </w:t>
      </w:r>
    </w:p>
    <w:p>
      <w:pPr>
        <w:pStyle w:val="Style16"/>
        <w:spacing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2. Настоящее решение подлежит официальному опубликованию в газете «Карталинская новь»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>
      <w:pPr>
        <w:pStyle w:val="Style16"/>
        <w:spacing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>
      <w:pPr>
        <w:pStyle w:val="Style16"/>
        <w:spacing w:before="0" w:after="0"/>
        <w:ind w:left="0" w:right="0" w:hanging="0"/>
        <w:jc w:val="both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jc w:val="both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jc w:val="both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Председатель Совета депутатов</w:t>
      </w:r>
    </w:p>
    <w:p>
      <w:pPr>
        <w:pStyle w:val="Style16"/>
        <w:spacing w:before="0" w:after="0"/>
        <w:ind w:left="0" w:right="0" w:hanging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Снежненского сельского поселения                                             В.М. Лесовский                             </w:t>
      </w:r>
    </w:p>
    <w:p>
      <w:pPr>
        <w:pStyle w:val="Style16"/>
        <w:spacing w:before="0" w:after="0"/>
        <w:ind w:left="0" w:right="0" w:hanging="0"/>
        <w:jc w:val="both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jc w:val="both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jc w:val="both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Глава Снежненского </w:t>
      </w:r>
    </w:p>
    <w:p>
      <w:pPr>
        <w:pStyle w:val="Style16"/>
        <w:spacing w:before="0" w:after="0"/>
        <w:ind w:left="0" w:right="0" w:hanging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сельского поселения                                                                          С.С. Сергеев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5</Pages>
  <Words>974</Words>
  <Characters>7092</Characters>
  <CharactersWithSpaces>8246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2019-09-26T14:11:22Z</dcterms:created>
  <dc:creator/>
  <dc:description/>
  <dc:language>ru-RU</dc:language>
  <cp:lastModifiedBy/>
  <dcterms:modified xsi:type="dcterms:W3CDTF">2019-09-26T14:11:31Z</dcterms:modified>
  <cp:revision>1</cp:revision>
  <dc:subject/>
  <dc:title/>
</cp:coreProperties>
</file>